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E96" w:rsidRPr="00E826E2" w:rsidRDefault="002E4785" w:rsidP="002E4785">
      <w:pPr>
        <w:rPr>
          <w:rFonts w:cstheme="minorHAnsi"/>
          <w:i/>
          <w:iCs/>
        </w:rPr>
      </w:pPr>
      <w:r w:rsidRPr="00E826E2">
        <w:rPr>
          <w:rFonts w:cstheme="minorHAnsi"/>
          <w:i/>
          <w:iCs/>
        </w:rPr>
        <w:t>Allegato B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Alla Dirigente Scolastica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 xml:space="preserve">Dell’I.C. “Can. V. </w:t>
      </w:r>
      <w:proofErr w:type="spellStart"/>
      <w:r w:rsidRPr="00E826E2">
        <w:rPr>
          <w:rFonts w:cstheme="minorHAnsi"/>
          <w:b/>
          <w:sz w:val="22"/>
          <w:szCs w:val="22"/>
        </w:rPr>
        <w:t>Bascetta</w:t>
      </w:r>
      <w:proofErr w:type="spellEnd"/>
      <w:r w:rsidRPr="00E826E2">
        <w:rPr>
          <w:rFonts w:cstheme="minorHAnsi"/>
          <w:b/>
          <w:sz w:val="22"/>
          <w:szCs w:val="22"/>
        </w:rPr>
        <w:t>” di Adrano</w:t>
      </w:r>
    </w:p>
    <w:p w:rsidR="0050312F" w:rsidRPr="00E826E2" w:rsidRDefault="0050312F" w:rsidP="002E4785">
      <w:pPr>
        <w:rPr>
          <w:rFonts w:cstheme="minorHAnsi"/>
          <w:i/>
          <w:iCs/>
        </w:rPr>
      </w:pP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b/>
          <w:sz w:val="22"/>
          <w:szCs w:val="22"/>
        </w:rPr>
        <w:t>OGGETTO</w:t>
      </w:r>
      <w:r w:rsidRPr="00DE3DFB">
        <w:rPr>
          <w:b/>
        </w:rPr>
        <w:t xml:space="preserve"> </w:t>
      </w:r>
      <w:r w:rsidRPr="0094355B">
        <w:rPr>
          <w:rFonts w:ascii="Calibri" w:eastAsia="Calibri" w:hAnsi="Calibri" w:cs="Calibri"/>
          <w:b/>
        </w:rPr>
        <w:t xml:space="preserve">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94355B">
        <w:rPr>
          <w:rFonts w:ascii="Calibri" w:eastAsia="Calibri" w:hAnsi="Calibri" w:cs="Calibri"/>
          <w:b/>
        </w:rPr>
        <w:t>NextGenerationEU</w:t>
      </w:r>
      <w:proofErr w:type="spellEnd"/>
    </w:p>
    <w:p w:rsidR="00245EAF" w:rsidRPr="0094355B" w:rsidRDefault="00245EAF" w:rsidP="00245EA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Titolo progetto: A BRACCIA APERTE </w:t>
      </w: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Codice progetto: </w:t>
      </w:r>
      <w:r w:rsidRPr="0094355B">
        <w:rPr>
          <w:rFonts w:ascii="Calibri" w:eastAsia="Calibri" w:hAnsi="Calibri" w:cs="Calibri"/>
          <w:b/>
        </w:rPr>
        <w:fldChar w:fldCharType="begin"/>
      </w:r>
      <w:r w:rsidRPr="0094355B">
        <w:rPr>
          <w:rFonts w:ascii="Calibri" w:eastAsia="Calibri" w:hAnsi="Calibri" w:cs="Calibri"/>
          <w:b/>
        </w:rPr>
        <w:instrText xml:space="preserve"> MERGEFIELD PROTOCOLLO </w:instrText>
      </w:r>
      <w:r w:rsidRPr="0094355B">
        <w:rPr>
          <w:rFonts w:ascii="Calibri" w:eastAsia="Calibri" w:hAnsi="Calibri" w:cs="Calibri"/>
          <w:b/>
        </w:rPr>
        <w:fldChar w:fldCharType="separate"/>
      </w:r>
      <w:r w:rsidRPr="0094355B">
        <w:rPr>
          <w:rFonts w:ascii="Calibri" w:eastAsia="Calibri" w:hAnsi="Calibri" w:cs="Calibri"/>
          <w:b/>
        </w:rPr>
        <w:t>“2023-PE3-00005”</w:t>
      </w:r>
      <w:r w:rsidRPr="0094355B">
        <w:rPr>
          <w:rFonts w:ascii="Calibri" w:eastAsia="Calibri" w:hAnsi="Calibri" w:cs="Calibri"/>
          <w:b/>
        </w:rPr>
        <w:fldChar w:fldCharType="end"/>
      </w:r>
      <w:r w:rsidRPr="0094355B">
        <w:rPr>
          <w:rFonts w:ascii="Calibri" w:eastAsia="Calibri" w:hAnsi="Calibri" w:cs="Calibri"/>
          <w:b/>
        </w:rPr>
        <w:t xml:space="preserve"> </w:t>
      </w:r>
    </w:p>
    <w:p w:rsidR="00245EAF" w:rsidRPr="00DE3DFB" w:rsidRDefault="00245EAF" w:rsidP="00245EAF">
      <w:pPr>
        <w:spacing w:before="120" w:after="120" w:line="276" w:lineRule="auto"/>
        <w:ind w:leftChars="-1" w:hangingChars="1" w:hanging="2"/>
        <w:jc w:val="both"/>
        <w:rPr>
          <w:b/>
        </w:rPr>
      </w:pPr>
      <w:r w:rsidRPr="0094355B">
        <w:rPr>
          <w:rFonts w:ascii="Calibri" w:eastAsia="Calibri" w:hAnsi="Calibri" w:cs="Calibri"/>
          <w:b/>
        </w:rPr>
        <w:t>CUP J74C23000340004</w:t>
      </w:r>
    </w:p>
    <w:p w:rsidR="00245EAF" w:rsidRPr="00DE3DFB" w:rsidRDefault="00245EAF" w:rsidP="00245EAF">
      <w:pPr>
        <w:spacing w:before="120" w:after="120" w:line="276" w:lineRule="auto"/>
        <w:ind w:leftChars="-1" w:hangingChars="1" w:hanging="2"/>
        <w:jc w:val="both"/>
        <w:rPr>
          <w:rFonts w:ascii="Calibri" w:eastAsia="Calibri" w:hAnsi="Calibri" w:cs="Calibri"/>
          <w:b/>
        </w:rPr>
      </w:pPr>
      <w:r>
        <w:rPr>
          <w:b/>
          <w:color w:val="000000"/>
        </w:rPr>
        <w:t>ALLEGATO “B” ALL’</w:t>
      </w:r>
      <w:r>
        <w:rPr>
          <w:b/>
        </w:rPr>
        <w:t xml:space="preserve">AVVISO DI SELEZIONE DI PERSONALE INTERNO PER IL CONFERIMENTO DI </w:t>
      </w:r>
      <w:r w:rsidRPr="0094355B">
        <w:rPr>
          <w:rFonts w:ascii="Calibri" w:eastAsia="Calibri" w:hAnsi="Calibri" w:cs="Calibri"/>
          <w:b/>
        </w:rPr>
        <w:t xml:space="preserve">NR. 7 INCARICHI INDIVIDUALI AVENTI AD OGGETTO </w:t>
      </w:r>
      <w:r w:rsidRPr="0094355B">
        <w:rPr>
          <w:rFonts w:ascii="Calibri" w:hAnsi="Calibri" w:cs="Calibri"/>
          <w:b/>
        </w:rPr>
        <w:t xml:space="preserve">L’ATTIVAZIONE </w:t>
      </w:r>
      <w:r w:rsidRPr="0094355B">
        <w:rPr>
          <w:rFonts w:ascii="Calibri" w:eastAsia="Calibri" w:hAnsi="Calibri" w:cs="Calibri"/>
          <w:b/>
        </w:rPr>
        <w:t>DI UN TAVOLO DI SVILUPPO DELLA COMUNITÀ EDUCANTE.</w:t>
      </w:r>
    </w:p>
    <w:p w:rsidR="00C577A2" w:rsidRPr="00E826E2" w:rsidRDefault="00C577A2" w:rsidP="002E4785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E826E2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E826E2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D92374" w:rsidRPr="00E826E2" w:rsidRDefault="002E4785" w:rsidP="002350E6">
      <w:pPr>
        <w:spacing w:line="360" w:lineRule="auto"/>
        <w:jc w:val="both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Il/la sottoscritto/a___________________________________ aspirante all'incarico di </w:t>
      </w:r>
      <w:r w:rsidR="00245EAF">
        <w:rPr>
          <w:rFonts w:cstheme="minorHAnsi"/>
          <w:b/>
          <w:sz w:val="22"/>
          <w:szCs w:val="22"/>
        </w:rPr>
        <w:t>membro del Tavolo di Sviluppo della Comunità Educante,</w:t>
      </w:r>
    </w:p>
    <w:p w:rsidR="002E4785" w:rsidRPr="00E826E2" w:rsidRDefault="002E4785" w:rsidP="002350E6">
      <w:pPr>
        <w:spacing w:line="36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</w:p>
    <w:p w:rsidR="002E4785" w:rsidRPr="00E826E2" w:rsidRDefault="002E4785" w:rsidP="002350E6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E826E2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E826E2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E826E2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1215AC" w:rsidRPr="00E826E2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tabella </w:t>
      </w:r>
      <w:r w:rsidR="000B2E96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996B27" w:rsidRPr="00E826E2" w:rsidRDefault="00996B27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737"/>
        <w:gridCol w:w="1256"/>
        <w:gridCol w:w="1594"/>
        <w:gridCol w:w="1835"/>
        <w:gridCol w:w="1235"/>
      </w:tblGrid>
      <w:tr w:rsidR="00996B27" w:rsidRPr="00E826E2" w:rsidTr="004144B4">
        <w:trPr>
          <w:trHeight w:val="452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6B27" w:rsidRPr="00996B27" w:rsidRDefault="00996B27" w:rsidP="00996B27">
            <w:pPr>
              <w:spacing w:before="80" w:after="80"/>
              <w:ind w:left="72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A) TITOLI DI STUDIO E DI FORMAZIONE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96B27" w:rsidRPr="00996B27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27" w:rsidRPr="00996B27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br/>
              <w:t>MAX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96B27" w:rsidRPr="00E826E2" w:rsidRDefault="00996B27" w:rsidP="00996B27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AUTODICH</w:t>
            </w:r>
            <w:r w:rsidR="004144B4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IARATI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4B4" w:rsidRPr="00E826E2" w:rsidRDefault="00996B27" w:rsidP="00996B27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ATTRIBUITI</w:t>
            </w:r>
            <w:r w:rsidR="004144B4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 xml:space="preserve"> (non compilare)</w:t>
            </w:r>
          </w:p>
        </w:tc>
      </w:tr>
      <w:tr w:rsidR="004144B4" w:rsidRPr="00E826E2" w:rsidTr="004144B4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 xml:space="preserve">Laurea vecchio ordinamento o Laurea magistrale </w:t>
            </w:r>
          </w:p>
        </w:tc>
        <w:tc>
          <w:tcPr>
            <w:tcW w:w="73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ind w:hanging="2"/>
              <w:jc w:val="right"/>
            </w:pPr>
          </w:p>
        </w:tc>
        <w:tc>
          <w:tcPr>
            <w:tcW w:w="125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votazione 110 +1   </w:t>
            </w: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con lode +2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2966BD" w:rsidP="002966BD">
            <w:pPr>
              <w:spacing w:before="80" w:after="80"/>
              <w:ind w:hanging="2"/>
              <w:jc w:val="center"/>
            </w:pPr>
            <w:r w:rsidRPr="002966BD">
              <w:rPr>
                <w:b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4144B4" w:rsidRPr="00E826E2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u w:val="single"/>
              </w:rPr>
              <w:t>In alternativa al titolo precedente</w:t>
            </w:r>
            <w:r>
              <w:t>: Laurea triennale o Diploma di scuola superiore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66BD" w:rsidRDefault="002966BD" w:rsidP="002966BD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144B4" w:rsidRDefault="002966BD" w:rsidP="002966BD">
            <w:pPr>
              <w:ind w:hanging="2"/>
              <w:jc w:val="right"/>
            </w:pPr>
            <w:r>
              <w:rPr>
                <w:b/>
              </w:rPr>
              <w:t>massimo dei voti + 1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B4" w:rsidRDefault="002966BD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lastRenderedPageBreak/>
              <w:t>Seconda Laurea e/o Dottorato di ricerca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2966BD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br/>
              <w:t>5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Corso di specializzazione post-laurea di durata biennale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 xml:space="preserve">Master universitario </w:t>
            </w:r>
            <w:r>
              <w:rPr>
                <w:u w:val="single"/>
              </w:rPr>
              <w:t>di durata almeno annuale</w:t>
            </w:r>
            <w:r>
              <w:t xml:space="preserve"> con esame finale (1500 ore e 60 crediti) in discipline correlate all’incarico oggetto dell’Avviso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Corso di perfezionamento universitario di durata annuale con esame finale</w:t>
            </w:r>
            <w:r>
              <w:tab/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ab/>
            </w: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Certificazioni informatiche di livello pari o superiore all’ECDL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 xml:space="preserve">Certificazioni linguistiche (Riferimento C.E.F.R.) 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B1-C2: Punti 3</w:t>
            </w:r>
          </w:p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A1-A2: Punti 1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Partecipazione, nell’ultimo triennio, a seminari/webinar sull’attività prevista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0,5 cad.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b/>
                <w:color w:val="4F81BD"/>
              </w:rPr>
              <w:t>B) ESPERIENZE PROFESSIONALI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Pr="00996B27" w:rsidRDefault="004144B4" w:rsidP="004144B4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rPr>
          <w:trHeight w:val="857"/>
        </w:trPr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Anzianità di servizio nell’Istituto</w:t>
            </w:r>
            <w:r w:rsidR="007D2525">
              <w:t xml:space="preserve"> </w:t>
            </w:r>
            <w:r w:rsidR="007D2525" w:rsidRPr="00B947CA">
              <w:rPr>
                <w:i/>
                <w:iCs/>
              </w:rPr>
              <w:t>(</w:t>
            </w:r>
            <w:r w:rsidR="007D2525" w:rsidRPr="0093579D">
              <w:rPr>
                <w:bCs/>
                <w:i/>
                <w:iCs/>
              </w:rPr>
              <w:t>per i/le docenti dell’Istituto oggetto di accorpamento</w:t>
            </w:r>
            <w:r w:rsidR="007D2525">
              <w:rPr>
                <w:bCs/>
                <w:i/>
                <w:iCs/>
              </w:rPr>
              <w:t xml:space="preserve"> è riferita all’anzianità maturata nella scuola di provenienza)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 per ogni anno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rPr>
          <w:trHeight w:val="857"/>
        </w:trPr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Servizio svolto nell’ordine di scuola cui l’attività è rivolta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 per ogni anno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Esperienza nella progettazione su piattaforme on-line (es. PON - PNRR)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44B4" w:rsidRDefault="004144B4" w:rsidP="004144B4">
            <w:pPr>
              <w:spacing w:before="120" w:after="120"/>
              <w:ind w:hanging="2"/>
            </w:pPr>
            <w:r>
              <w:t xml:space="preserve">Interventi di formazione tenuti in </w:t>
            </w:r>
            <w:proofErr w:type="spellStart"/>
            <w:r>
              <w:t>qualita</w:t>
            </w:r>
            <w:proofErr w:type="spellEnd"/>
            <w:r>
              <w:t>̀ di esperta/o attinenti alla disciplina oggetto dell’insegnamento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4144B4" w:rsidRPr="00E826E2" w:rsidTr="004144B4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  <w:r>
              <w:t>Esperienza in qualità di esperto/tutor in PON, POR, POC e simili</w:t>
            </w:r>
          </w:p>
        </w:tc>
        <w:tc>
          <w:tcPr>
            <w:tcW w:w="12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B4" w:rsidRDefault="004144B4" w:rsidP="004144B4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44B4" w:rsidRDefault="004144B4" w:rsidP="004144B4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44B4" w:rsidRPr="00996B27" w:rsidRDefault="004144B4" w:rsidP="004144B4">
            <w:pPr>
              <w:spacing w:before="80" w:after="80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</w:tbl>
    <w:p w:rsidR="00996B27" w:rsidRPr="00E826E2" w:rsidRDefault="00996B27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p w:rsidR="002E4785" w:rsidRPr="00E826E2" w:rsidRDefault="002E4785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2E4785" w:rsidRPr="00E826E2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E826E2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E826E2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2E4785" w:rsidRPr="00E826E2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E826E2">
        <w:rPr>
          <w:rFonts w:cstheme="minorHAnsi"/>
        </w:rPr>
        <w:t>*</w:t>
      </w:r>
      <w:r w:rsidR="000B2E96" w:rsidRPr="00E826E2">
        <w:rPr>
          <w:rFonts w:cstheme="minorHAnsi"/>
        </w:rPr>
        <w:t xml:space="preserve"> </w:t>
      </w:r>
      <w:r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E826E2">
        <w:rPr>
          <w:rFonts w:cstheme="minorHAnsi"/>
          <w:sz w:val="22"/>
          <w:szCs w:val="22"/>
        </w:rPr>
        <w:t>”.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sectPr w:rsidR="002E4785" w:rsidRPr="00E82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698458">
    <w:abstractNumId w:val="2"/>
  </w:num>
  <w:num w:numId="2" w16cid:durableId="1613393531">
    <w:abstractNumId w:val="0"/>
  </w:num>
  <w:num w:numId="3" w16cid:durableId="14222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B2E96"/>
    <w:rsid w:val="000E6CE0"/>
    <w:rsid w:val="0010663D"/>
    <w:rsid w:val="001215AC"/>
    <w:rsid w:val="00153ED6"/>
    <w:rsid w:val="001B124C"/>
    <w:rsid w:val="00220753"/>
    <w:rsid w:val="002350E6"/>
    <w:rsid w:val="00245EAF"/>
    <w:rsid w:val="002966BD"/>
    <w:rsid w:val="002A7C33"/>
    <w:rsid w:val="002E2C3E"/>
    <w:rsid w:val="002E4785"/>
    <w:rsid w:val="00334AF8"/>
    <w:rsid w:val="00403C2B"/>
    <w:rsid w:val="004144B4"/>
    <w:rsid w:val="004404E3"/>
    <w:rsid w:val="00446488"/>
    <w:rsid w:val="0050312F"/>
    <w:rsid w:val="00572012"/>
    <w:rsid w:val="0059556E"/>
    <w:rsid w:val="00642190"/>
    <w:rsid w:val="00793260"/>
    <w:rsid w:val="007A06AB"/>
    <w:rsid w:val="007D2525"/>
    <w:rsid w:val="00895D6C"/>
    <w:rsid w:val="00975367"/>
    <w:rsid w:val="009848EC"/>
    <w:rsid w:val="00996B27"/>
    <w:rsid w:val="009A5332"/>
    <w:rsid w:val="00A318DF"/>
    <w:rsid w:val="00B4195C"/>
    <w:rsid w:val="00B818B2"/>
    <w:rsid w:val="00B82901"/>
    <w:rsid w:val="00C10B68"/>
    <w:rsid w:val="00C14F10"/>
    <w:rsid w:val="00C55E65"/>
    <w:rsid w:val="00C577A2"/>
    <w:rsid w:val="00C840BA"/>
    <w:rsid w:val="00D92374"/>
    <w:rsid w:val="00DD6691"/>
    <w:rsid w:val="00E826E2"/>
    <w:rsid w:val="00EC3D1E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512E3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  <w:style w:type="table" w:customStyle="1" w:styleId="6">
    <w:name w:val="6"/>
    <w:basedOn w:val="Tabellanormale"/>
    <w:rsid w:val="004144B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Mirella Mancuso</cp:lastModifiedBy>
  <cp:revision>4</cp:revision>
  <cp:lastPrinted>2023-09-12T11:33:00Z</cp:lastPrinted>
  <dcterms:created xsi:type="dcterms:W3CDTF">2024-11-09T15:43:00Z</dcterms:created>
  <dcterms:modified xsi:type="dcterms:W3CDTF">2024-11-22T08:39:00Z</dcterms:modified>
</cp:coreProperties>
</file>